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right="-29" w:firstLine="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670366" cy="9555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366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ind w:left="0" w:firstLine="0"/>
        <w:rPr>
          <w:rFonts w:ascii="Times New Roman"/>
        </w:rPr>
      </w:pPr>
    </w:p>
    <w:p>
      <w:pPr>
        <w:pStyle w:val="Title"/>
      </w:pPr>
      <w:r>
        <w:rPr/>
        <w:t>PDO</w:t>
      </w:r>
      <w:r>
        <w:rPr>
          <w:rFonts w:ascii="Times New Roman"/>
          <w:b w:val="0"/>
          <w:spacing w:val="-5"/>
        </w:rPr>
        <w:t> </w:t>
      </w:r>
      <w:r>
        <w:rPr/>
        <w:t>THREADS</w:t>
      </w:r>
      <w:r>
        <w:rPr>
          <w:rFonts w:ascii="Times New Roman"/>
          <w:b w:val="0"/>
          <w:spacing w:val="-2"/>
        </w:rPr>
        <w:t> </w:t>
      </w:r>
      <w:r>
        <w:rPr/>
        <w:t>POST-TREATMENT</w:t>
      </w:r>
      <w:r>
        <w:rPr>
          <w:rFonts w:ascii="Times New Roman"/>
          <w:b w:val="0"/>
          <w:spacing w:val="-2"/>
        </w:rPr>
        <w:t> </w:t>
      </w:r>
      <w:r>
        <w:rPr>
          <w:spacing w:val="-2"/>
        </w:rPr>
        <w:t>INSTRUCTIONS</w:t>
      </w:r>
    </w:p>
    <w:p>
      <w:pPr>
        <w:pStyle w:val="Heading1"/>
        <w:spacing w:before="292"/>
        <w:jc w:val="left"/>
      </w:pPr>
      <w:r>
        <w:rPr>
          <w:spacing w:val="-2"/>
        </w:rPr>
        <w:t>Results: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130" w:after="0"/>
        <w:ind w:left="2160" w:right="0" w:hanging="361"/>
        <w:jc w:val="left"/>
        <w:rPr>
          <w:sz w:val="20"/>
        </w:rPr>
      </w:pPr>
      <w:r>
        <w:rPr>
          <w:sz w:val="20"/>
        </w:rPr>
        <w:t>It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take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2-4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weeks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pacing w:val="2"/>
          <w:sz w:val="20"/>
        </w:rPr>
        <w:t> </w:t>
      </w:r>
      <w:r>
        <w:rPr>
          <w:sz w:val="20"/>
        </w:rPr>
        <w:t>longer</w:t>
      </w:r>
      <w:r>
        <w:rPr>
          <w:rFonts w:ascii="Times New Roman" w:hAnsi="Times New Roman"/>
          <w:spacing w:val="2"/>
          <w:sz w:val="20"/>
        </w:rPr>
        <w:t> </w:t>
      </w:r>
      <w:r>
        <w:rPr>
          <w:sz w:val="20"/>
        </w:rPr>
        <w:t>for</w:t>
      </w:r>
      <w:r>
        <w:rPr>
          <w:rFonts w:ascii="Times New Roman" w:hAnsi="Times New Roman"/>
          <w:spacing w:val="2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treatment</w:t>
      </w:r>
      <w:r>
        <w:rPr>
          <w:rFonts w:ascii="Times New Roman" w:hAnsi="Times New Roman"/>
          <w:spacing w:val="2"/>
          <w:sz w:val="20"/>
        </w:rPr>
        <w:t> </w:t>
      </w:r>
      <w:r>
        <w:rPr>
          <w:sz w:val="20"/>
        </w:rPr>
        <w:t>effect</w:t>
      </w:r>
      <w:r>
        <w:rPr>
          <w:rFonts w:ascii="Times New Roman" w:hAnsi="Times New Roman"/>
          <w:spacing w:val="2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be</w:t>
      </w:r>
      <w:r>
        <w:rPr>
          <w:rFonts w:ascii="Times New Roman" w:hAnsi="Times New Roman"/>
          <w:spacing w:val="1"/>
          <w:sz w:val="20"/>
        </w:rPr>
        <w:t> </w:t>
      </w:r>
      <w:r>
        <w:rPr>
          <w:spacing w:val="-2"/>
          <w:sz w:val="20"/>
        </w:rPr>
        <w:t>noticeable.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73" w:lineRule="auto" w:before="125" w:after="0"/>
        <w:ind w:left="2160" w:right="1298" w:hanging="360"/>
        <w:jc w:val="left"/>
        <w:rPr>
          <w:sz w:val="20"/>
        </w:rPr>
      </w:pPr>
      <w:r>
        <w:rPr>
          <w:sz w:val="20"/>
        </w:rPr>
        <w:t>Bruising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swelling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are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normal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expected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–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if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bruising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is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visible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you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can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start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taking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oral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Arnica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apply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topical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arnica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cream.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94" w:after="0"/>
        <w:ind w:left="2160" w:right="0" w:hanging="361"/>
        <w:jc w:val="left"/>
        <w:rPr>
          <w:sz w:val="20"/>
        </w:rPr>
      </w:pPr>
      <w:r>
        <w:rPr>
          <w:sz w:val="20"/>
        </w:rPr>
        <w:t>Asymmetry</w:t>
      </w:r>
      <w:r>
        <w:rPr>
          <w:rFonts w:ascii="Times New Roman" w:hAnsi="Times New Roman"/>
          <w:spacing w:val="-3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irregularity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tissues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treated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are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common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should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resolve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with</w:t>
      </w:r>
      <w:r>
        <w:rPr>
          <w:rFonts w:ascii="Times New Roman" w:hAnsi="Times New Roman"/>
          <w:spacing w:val="-1"/>
          <w:sz w:val="20"/>
        </w:rPr>
        <w:t> </w:t>
      </w:r>
      <w:r>
        <w:rPr>
          <w:spacing w:val="-2"/>
          <w:sz w:val="20"/>
        </w:rPr>
        <w:t>time.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73" w:lineRule="auto" w:before="124" w:after="0"/>
        <w:ind w:left="2160" w:right="1296" w:hanging="361"/>
        <w:jc w:val="left"/>
        <w:rPr>
          <w:sz w:val="20"/>
        </w:rPr>
      </w:pPr>
      <w:r>
        <w:rPr>
          <w:sz w:val="20"/>
        </w:rPr>
        <w:t>Pain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at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injection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site(s)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is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normal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–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this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last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several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days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even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one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week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after</w:t>
      </w:r>
      <w:r>
        <w:rPr>
          <w:rFonts w:ascii="Times New Roman" w:hAnsi="Times New Roman"/>
          <w:spacing w:val="-4"/>
          <w:sz w:val="20"/>
        </w:rPr>
        <w:t> </w:t>
      </w:r>
      <w:r>
        <w:rPr>
          <w:sz w:val="20"/>
        </w:rPr>
        <w:t>treatment.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You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occasionally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also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feel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a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stinging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sensation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as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solid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filler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threads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settle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in,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this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is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normal.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Heading1"/>
      </w:pPr>
      <w:r>
        <w:rPr/>
        <w:t>What</w:t>
      </w:r>
      <w:r>
        <w:rPr>
          <w:rFonts w:ascii="Times New Roman"/>
          <w:b w:val="0"/>
        </w:rPr>
        <w:t> </w:t>
      </w:r>
      <w:r>
        <w:rPr/>
        <w:t>you</w:t>
      </w:r>
      <w:r>
        <w:rPr>
          <w:rFonts w:ascii="Times New Roman"/>
          <w:b w:val="0"/>
          <w:spacing w:val="3"/>
        </w:rPr>
        <w:t> </w:t>
      </w:r>
      <w:r>
        <w:rPr/>
        <w:t>need</w:t>
      </w:r>
      <w:r>
        <w:rPr>
          <w:rFonts w:ascii="Times New Roman"/>
          <w:b w:val="0"/>
          <w:spacing w:val="3"/>
        </w:rPr>
        <w:t> </w:t>
      </w:r>
      <w:r>
        <w:rPr/>
        <w:t>to</w:t>
      </w:r>
      <w:r>
        <w:rPr>
          <w:rFonts w:ascii="Times New Roman"/>
          <w:b w:val="0"/>
          <w:spacing w:val="3"/>
        </w:rPr>
        <w:t> </w:t>
      </w:r>
      <w:r>
        <w:rPr>
          <w:spacing w:val="-5"/>
        </w:rPr>
        <w:t>do: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</w:tabs>
        <w:spacing w:line="276" w:lineRule="auto" w:before="126" w:after="0"/>
        <w:ind w:left="2160" w:right="1296" w:hanging="360"/>
        <w:jc w:val="both"/>
        <w:rPr>
          <w:sz w:val="20"/>
        </w:rPr>
      </w:pPr>
      <w:r>
        <w:rPr>
          <w:sz w:val="20"/>
        </w:rPr>
        <w:t>If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any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threads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are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exposed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start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extrude,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you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can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either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gently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pull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thread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try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remove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you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use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fine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scissors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trim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suture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skin.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If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you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are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uncomfortable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performing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either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these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maneuvers,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please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contact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your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treatment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provider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have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this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performed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in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office.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Always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notify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your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clinician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if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this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occurs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regardless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whether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you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are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able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return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office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not.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</w:tabs>
        <w:spacing w:line="278" w:lineRule="auto" w:before="87" w:after="0"/>
        <w:ind w:left="2160" w:right="1298" w:hanging="360"/>
        <w:jc w:val="both"/>
        <w:rPr>
          <w:sz w:val="20"/>
        </w:rPr>
      </w:pPr>
      <w:r>
        <w:rPr>
          <w:sz w:val="20"/>
        </w:rPr>
        <w:t>Avoid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exercise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24-48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hours.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Avoid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high-impact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exercise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(jumping,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running,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etc.)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2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weeks.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Low-impact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exercise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(walking,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light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strength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training,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etc.)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okay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after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initial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24-48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hours.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</w:tabs>
        <w:spacing w:line="273" w:lineRule="auto" w:before="85" w:after="0"/>
        <w:ind w:left="2160" w:right="1295" w:hanging="360"/>
        <w:jc w:val="both"/>
        <w:rPr>
          <w:sz w:val="20"/>
        </w:rPr>
      </w:pPr>
      <w:r>
        <w:rPr>
          <w:sz w:val="20"/>
        </w:rPr>
        <w:t>Take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Tylenol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every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6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hours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needed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pain/discomfort.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Ice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off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more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than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20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minutes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time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during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first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24-48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hours.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</w:tabs>
        <w:spacing w:line="240" w:lineRule="auto" w:before="94" w:after="0"/>
        <w:ind w:left="2160" w:right="0" w:hanging="361"/>
        <w:jc w:val="both"/>
        <w:rPr>
          <w:sz w:val="20"/>
        </w:rPr>
      </w:pPr>
      <w:r>
        <w:rPr>
          <w:sz w:val="20"/>
        </w:rPr>
        <w:t>No</w:t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0"/>
        </w:rPr>
        <w:t>make-up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day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2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procedure.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Try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keep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band-aids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on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for</w:t>
      </w:r>
      <w:r>
        <w:rPr>
          <w:rFonts w:ascii="Times New Roman" w:hAnsi="Times New Roman"/>
          <w:spacing w:val="2"/>
          <w:sz w:val="20"/>
        </w:rPr>
        <w:t> </w:t>
      </w:r>
      <w:r>
        <w:rPr>
          <w:sz w:val="20"/>
        </w:rPr>
        <w:t>24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hours,</w:t>
      </w:r>
      <w:r>
        <w:rPr>
          <w:rFonts w:ascii="Times New Roman" w:hAnsi="Times New Roman"/>
          <w:spacing w:val="2"/>
          <w:sz w:val="20"/>
        </w:rPr>
        <w:t> </w:t>
      </w:r>
      <w:r>
        <w:rPr>
          <w:sz w:val="20"/>
        </w:rPr>
        <w:t>if</w:t>
      </w:r>
      <w:r>
        <w:rPr>
          <w:rFonts w:ascii="Times New Roman" w:hAnsi="Times New Roman"/>
          <w:spacing w:val="2"/>
          <w:sz w:val="20"/>
        </w:rPr>
        <w:t> </w:t>
      </w:r>
      <w:r>
        <w:rPr>
          <w:spacing w:val="-2"/>
          <w:sz w:val="20"/>
        </w:rPr>
        <w:t>possible.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</w:tabs>
        <w:spacing w:line="273" w:lineRule="auto" w:before="125" w:after="0"/>
        <w:ind w:left="2160" w:right="1298" w:hanging="361"/>
        <w:jc w:val="both"/>
        <w:rPr>
          <w:sz w:val="20"/>
        </w:rPr>
      </w:pPr>
      <w:r>
        <w:rPr>
          <w:sz w:val="20"/>
        </w:rPr>
        <w:t>No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facials,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radiofrequency,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laser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treatments,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microneedling,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aggressive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massaging/touching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face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4-6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weeks.</w:t>
      </w:r>
    </w:p>
    <w:p>
      <w:pPr>
        <w:pStyle w:val="BodyText"/>
        <w:spacing w:before="1"/>
        <w:ind w:left="0" w:firstLine="0"/>
        <w:rPr>
          <w:sz w:val="21"/>
        </w:rPr>
      </w:pPr>
    </w:p>
    <w:p>
      <w:pPr>
        <w:pStyle w:val="Heading1"/>
      </w:pPr>
      <w:r>
        <w:rPr/>
        <w:t>When</w:t>
      </w:r>
      <w:r>
        <w:rPr>
          <w:rFonts w:ascii="Times New Roman"/>
          <w:b w:val="0"/>
          <w:spacing w:val="3"/>
        </w:rPr>
        <w:t> </w:t>
      </w:r>
      <w:r>
        <w:rPr/>
        <w:t>to</w:t>
      </w:r>
      <w:r>
        <w:rPr>
          <w:rFonts w:ascii="Times New Roman"/>
          <w:b w:val="0"/>
          <w:spacing w:val="3"/>
        </w:rPr>
        <w:t> </w:t>
      </w:r>
      <w:r>
        <w:rPr>
          <w:spacing w:val="-2"/>
        </w:rPr>
        <w:t>call: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</w:tabs>
        <w:spacing w:line="240" w:lineRule="auto" w:before="131" w:after="0"/>
        <w:ind w:left="2160" w:right="0" w:hanging="361"/>
        <w:jc w:val="both"/>
        <w:rPr>
          <w:sz w:val="20"/>
        </w:rPr>
      </w:pPr>
      <w:r>
        <w:rPr>
          <w:sz w:val="20"/>
        </w:rPr>
        <w:t>If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you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experience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increased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redness,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swelling,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discharge,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increasing</w:t>
      </w:r>
      <w:r>
        <w:rPr>
          <w:rFonts w:ascii="Times New Roman" w:hAnsi="Times New Roman"/>
          <w:spacing w:val="-2"/>
          <w:sz w:val="20"/>
        </w:rPr>
        <w:t> </w:t>
      </w:r>
      <w:r>
        <w:rPr>
          <w:sz w:val="20"/>
        </w:rPr>
        <w:t>pain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at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an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injection</w:t>
      </w:r>
      <w:r>
        <w:rPr>
          <w:rFonts w:ascii="Times New Roman" w:hAnsi="Times New Roman"/>
          <w:spacing w:val="-1"/>
          <w:sz w:val="20"/>
        </w:rPr>
        <w:t> </w:t>
      </w:r>
      <w:r>
        <w:rPr>
          <w:spacing w:val="-2"/>
          <w:sz w:val="20"/>
        </w:rPr>
        <w:t>area.</w:t>
      </w: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124" w:after="0"/>
        <w:ind w:left="2160" w:right="0" w:hanging="361"/>
        <w:jc w:val="left"/>
        <w:rPr>
          <w:sz w:val="20"/>
        </w:rPr>
      </w:pPr>
      <w:r>
        <w:rPr>
          <w:sz w:val="20"/>
        </w:rPr>
        <w:t>If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one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more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threads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begin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extrude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you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are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unable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unwilling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remove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-7"/>
          <w:sz w:val="20"/>
        </w:rPr>
        <w:t> </w:t>
      </w:r>
      <w:r>
        <w:rPr>
          <w:spacing w:val="-2"/>
          <w:sz w:val="20"/>
        </w:rPr>
        <w:t>thread.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</w:tabs>
        <w:spacing w:line="240" w:lineRule="auto" w:before="120" w:after="0"/>
        <w:ind w:left="2160" w:right="0" w:hanging="361"/>
        <w:jc w:val="both"/>
        <w:rPr>
          <w:sz w:val="20"/>
        </w:rPr>
      </w:pPr>
      <w:r>
        <w:rPr>
          <w:sz w:val="20"/>
        </w:rPr>
        <w:t>If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you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have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any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questions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pacing w:val="1"/>
          <w:sz w:val="20"/>
        </w:rPr>
        <w:t> </w:t>
      </w:r>
      <w:r>
        <w:rPr>
          <w:sz w:val="20"/>
        </w:rPr>
        <w:t>concerns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regarding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your</w:t>
      </w:r>
      <w:r>
        <w:rPr>
          <w:rFonts w:ascii="Times New Roman" w:hAnsi="Times New Roman"/>
          <w:spacing w:val="2"/>
          <w:sz w:val="20"/>
        </w:rPr>
        <w:t> </w:t>
      </w:r>
      <w:r>
        <w:rPr>
          <w:spacing w:val="-2"/>
          <w:sz w:val="20"/>
        </w:rPr>
        <w:t>treatment.</w:t>
      </w:r>
    </w:p>
    <w:sectPr>
      <w:type w:val="continuous"/>
      <w:pgSz w:w="12240" w:h="15840"/>
      <w:pgMar w:top="1120" w:bottom="280" w:left="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16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160" w:hanging="361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40"/>
      <w:jc w:val="both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2201" w:right="2060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2160" w:hanging="361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PDO post-treatment instructions.docx</dc:title>
  <dcterms:created xsi:type="dcterms:W3CDTF">2023-05-04T15:52:58Z</dcterms:created>
  <dcterms:modified xsi:type="dcterms:W3CDTF">2023-05-04T15:52:58Z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